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4887"/>
        <w:gridCol w:w="5137"/>
      </w:tblGrid>
      <w:tr>
        <w:trPr>
          <w:trHeight w:val="1692" w:hRule="auto"/>
          <w:jc w:val="left"/>
        </w:trPr>
        <w:tc>
          <w:tcPr>
            <w:tcW w:w="488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34" w:hanging="34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СОГЛАСОВАНО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Общим собранием работников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ГАПОУ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Альметьевский колледж физической культуры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Протокол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_____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«____» ____________20_____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513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УТВЕРЖДАЮ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Директор ГАПОУ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Альметьевский колледж физической культуры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__________________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И.М. Гайфуллин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Приказ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245/1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  05.11.2015 г.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ПОЛОЖЕНИЕ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об оказании платных образовательных услуг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  <w:t xml:space="preserve">1.   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  <w:t xml:space="preserve">Общие положения</w:t>
      </w:r>
    </w:p>
    <w:p>
      <w:pPr>
        <w:tabs>
          <w:tab w:val="left" w:pos="518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shd w:fill="FFFFFF" w:val="clear"/>
        </w:rPr>
        <w:t xml:space="preserve">1.1.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Положение о платных образовательных услугах разработано в соответствии с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FFFFFF" w:val="clear"/>
        </w:rPr>
        <w:t xml:space="preserve">Гражданским кодексом Российской Федерации, Федеральным Законом 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FFFFFF" w:val="clear"/>
        </w:rPr>
        <w:t xml:space="preserve">Об образовании 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Российской Федерации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»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FFFFFF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273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от 26.12.2012 г., Постановлением Правительства Российской Федерации от 15 августа 2013 года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FFFFFF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706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собрание законодательства Российской Федерации, 2013,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4"/>
          <w:shd w:fill="FFFFFF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34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ст. 4437), Уставом колледжа.</w:t>
      </w:r>
    </w:p>
    <w:p>
      <w:pPr>
        <w:tabs>
          <w:tab w:val="left" w:pos="638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shd w:fill="FFFFFF" w:val="clear"/>
        </w:rPr>
        <w:t xml:space="preserve">1.2.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Настоящее Положение определяет виды и порядок оказания платных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образовательных услуг в ГАПОУ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Альметьевский колледж физической культуры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далее колледж) студентам и обучающимся колледжа,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иным гражданам и юридическим лицам.</w:t>
      </w:r>
    </w:p>
    <w:p>
      <w:pPr>
        <w:tabs>
          <w:tab w:val="left" w:pos="408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shd w:fill="FFFFFF" w:val="clear"/>
        </w:rPr>
        <w:t xml:space="preserve">1.3.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В Настоящем Положении используются следующие основные понятия: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Платные образовательные услуги - осуществление образовательной деятельности по заданиям и за счет средств физических и (или) юридических лиц по договорам об о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бразовании, заключаемым при приеме на обучение (далее - договор);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Заказчик - физическое и (или) юридическое лицо, имеющее намерение заказать либо заказывающее платные образовательные услуги для себя или иных лиц на основании 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FFFFFF" w:val="clear"/>
        </w:rPr>
        <w:t xml:space="preserve">договора;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Исполнитель - организация, осуществляющая образовательную деятельность и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предоставляющая платные образовательные услуги обучающемуся;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Обучающийся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- физическое лицо, осваивающее образовательную программу;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Потребитель - совершеннолетние или не достигшее совершеннолетнего возраста лица,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получающее образовательные услуги, которые заказал и приобрел для него Заказчик.</w:t>
      </w:r>
    </w:p>
    <w:p>
      <w:pPr>
        <w:tabs>
          <w:tab w:val="left" w:pos="54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shd w:fill="FFFFFF" w:val="clear"/>
        </w:rPr>
        <w:t xml:space="preserve">1.4.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Платные образовательные услуги предоставляются с целью всестороннего</w:t>
        <w:br/>
        <w:t xml:space="preserve">удовлетворения профессиональных и образовательных потребностей организаций и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предприятий, обучающихся колледжа, иных граждан, общества и государства.</w:t>
      </w:r>
    </w:p>
    <w:p>
      <w:pPr>
        <w:tabs>
          <w:tab w:val="left" w:pos="43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4"/>
          <w:position w:val="0"/>
          <w:sz w:val="24"/>
          <w:shd w:fill="FFFFFF" w:val="clear"/>
        </w:rPr>
        <w:t xml:space="preserve">1.5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Платные образовательные услуги не могут быть оказаны вместо образовательной деятельности, финансируемой за счет средств бюджета.</w:t>
      </w:r>
    </w:p>
    <w:p>
      <w:pPr>
        <w:tabs>
          <w:tab w:val="left" w:pos="523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4"/>
          <w:position w:val="0"/>
          <w:sz w:val="24"/>
          <w:shd w:fill="FFFFFF" w:val="clear"/>
        </w:rPr>
        <w:t xml:space="preserve">1.6.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Предоставление платных образовательных услуг в колледже осуществляется в соответствии с лицензией на право ведения образовательной деятельности.</w:t>
      </w:r>
    </w:p>
    <w:p>
      <w:pPr>
        <w:tabs>
          <w:tab w:val="left" w:pos="43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2"/>
          <w:position w:val="0"/>
          <w:sz w:val="24"/>
          <w:shd w:fill="FFFFFF" w:val="clear"/>
        </w:rPr>
        <w:t xml:space="preserve">1.7.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Колледж в обязательном порядке знакомит потребителя и заказчика услуг с Уставом колледжа, лицензией на право ведения образовательной деятельности, свидетельством 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государственной аккредитации и другими документами, регламентирующими организацию процесса оказания платных образовательных услуг.</w:t>
      </w:r>
    </w:p>
    <w:p>
      <w:pPr>
        <w:tabs>
          <w:tab w:val="left" w:pos="49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1"/>
          <w:position w:val="0"/>
          <w:sz w:val="24"/>
          <w:shd w:fill="FFFFFF" w:val="clear"/>
        </w:rPr>
        <w:t xml:space="preserve">1.8.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Платные образовательные услуги осуществляются на возмездной основе за счет средств физических и юридических лиц.</w:t>
      </w:r>
    </w:p>
    <w:p>
      <w:pPr>
        <w:tabs>
          <w:tab w:val="left" w:pos="466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4"/>
          <w:position w:val="0"/>
          <w:sz w:val="24"/>
          <w:shd w:fill="FFFFFF" w:val="clear"/>
        </w:rPr>
        <w:t xml:space="preserve">1.9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Средства, полученные колледжам от оказания платных образовательных услуг,</w:t>
        <w:br/>
        <w:t xml:space="preserve">относятся к внебюджетным средствам. Планирование вопросов расходования</w:t>
        <w:br/>
        <w:t xml:space="preserve">внебюджетных средств осуществляется в соответствии с положением о внебюджетной деятельности.</w:t>
      </w:r>
    </w:p>
    <w:p>
      <w:pPr>
        <w:tabs>
          <w:tab w:val="left" w:pos="566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FFFFFF" w:val="clear"/>
        </w:rPr>
        <w:t xml:space="preserve">1.10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Платные образовательные услуги могут быть оказаны только по желанию Заказчика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или Потребителя, а лицам, не достигшим 14-летнего возраста, - по желанию их родителей (законных представителей).</w:t>
      </w:r>
    </w:p>
    <w:p>
      <w:pPr>
        <w:tabs>
          <w:tab w:val="left" w:pos="85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15"/>
          <w:position w:val="0"/>
          <w:sz w:val="24"/>
          <w:shd w:fill="FFFFFF" w:val="clear"/>
        </w:rPr>
        <w:t xml:space="preserve">1.11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Непосредственное управление деятельностью по оказанию платных</w:t>
        <w:br/>
        <w:t xml:space="preserve">образовательных услуг осуществляет директор колледжа.</w:t>
      </w:r>
    </w:p>
    <w:p>
      <w:pPr>
        <w:tabs>
          <w:tab w:val="left" w:pos="850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  <w:t xml:space="preserve">Виды платных образовательных услуг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Платная образовательная деятельность в колледже включает следующие виды услуг.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2.1.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Обучение по программам среднего профессионального образования повышенного  уровня, сверх контрольных цифр приема, устанавливаемых Учредителем и финансируемых за счет средств физических и (или) юридических лиц, по специальностям в соответствии с действующей лицензией.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2.1.1.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Курсы по подготовке к поступлению в средние профессиональные учебные заведения.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2.2.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Обучение по программам дополнительного образования.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2.3.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Повышение квалификации по профилю основной профессиональной образовательной программы.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2.4.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Организация семинаров, курсов, консультаций  и других услуг образовательного и информационного характера.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2.5.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Контингент студентов по п. 2.1. по количеству и специальностям формируется колледжем в соответствии с контрольными цифрами приема, утверждаемыми учредителем с учетом возможного отсева.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2.6.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Контингент слушателей по п. 2.1.1., 2.2., 2.З. по количеству и направлениям подготовки формируется колледжем самостоятельно.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 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  <w:t xml:space="preserve">Порядок предоставления 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FFFFFF" w:val="clear"/>
        </w:rPr>
        <w:t xml:space="preserve">платных образовательных услуг и заключения договоров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FFFFFF" w:val="clear"/>
        </w:rPr>
        <w:t xml:space="preserve">3.1.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О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бучение по программам среднего профессионального образования повышенного уровня.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Зачисление студентов на платное обучение осуществляется в группы, обучающиеся на условиях полного возмещения затрат и в группы, обучающиеся за счет бюджетных средств (сверх контрольных цифр), в соответствии с  Правилами приема в колледж.</w:t>
      </w:r>
    </w:p>
    <w:p>
      <w:pPr>
        <w:tabs>
          <w:tab w:val="left" w:pos="413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Необходимым условием для зачисления студентов является заключение договора и поступление денежной суммы по оплате за обучение на лицевой счет колледжа.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Договор заключается до начала  оказания услуг.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3.2.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Порядок заключения договора на оказание платных образовательных услуг.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Для заключения договора на оказание платных образовательных услуг Заказчик и (или) Потребитель должен обратиться в колледж:</w:t>
      </w:r>
    </w:p>
    <w:p>
      <w:pPr>
        <w:tabs>
          <w:tab w:val="left" w:pos="31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физическое лицо, с заявлением об оказании платной образовательной услуги и указанием вида услуги и предоставить копию документа, удостоверяющего личность;</w:t>
      </w:r>
    </w:p>
    <w:p>
      <w:pPr>
        <w:tabs>
          <w:tab w:val="left" w:pos="230" w:leader="none"/>
          <w:tab w:val="left" w:pos="4867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юридическое лицо, с заявкой об оказании платной образовательной услуги, указанием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вида услуги, списком Потребителей услуги и гарантийным письмом об оплате услуги.</w:t>
      </w:r>
    </w:p>
    <w:p>
      <w:pPr>
        <w:tabs>
          <w:tab w:val="left" w:pos="230" w:leader="none"/>
          <w:tab w:val="left" w:pos="4867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Договор   на   оказание   платных   образовательных   услуг   заключается   в   двух экземплярах. Один  экземпляр  хранится  в  бухгалтерии,  второй  -  у  Заказчика или Потребителя.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3.3.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Договор не может содержать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>
      <w:pPr>
        <w:tabs>
          <w:tab w:val="left" w:pos="230" w:leader="none"/>
          <w:tab w:val="left" w:pos="4867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3.4.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Форма договора разрабатывается юрисконсультом колледжа в соответствии с примерными формами договоров, утверждаемых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Образец формы договора утверждается директором, после чего используется в работе образовательного учреждения.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4.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Стоимость обучения и порядок оплаты.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FFFFFF" w:val="clear"/>
        </w:rPr>
        <w:t xml:space="preserve">4.1.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Стоимость обучения по любой специальности и виду платных образовательных услуг договорная, определяется калькуляцией утвержденной директором колледжа, исходя из фактических затрат на реализацию программы, существующей ситуации на рынке образовательных услуг.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4.2.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Стоимость обучения может изменяться в связи с изменением прожиточного минимума, при росте цен в связи с инфляционным процессом, увеличением затрат на реализацию программ (содержание материально-технической базы, обеспечение учебного процесса и т.д.)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Обо всех изменениях стоимости обучения потребитель и заказчик информируются в соответствии с условиями договора.</w:t>
      </w:r>
    </w:p>
    <w:p>
      <w:pPr>
        <w:tabs>
          <w:tab w:val="left" w:pos="20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4.3.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Порядок и процедура оплаты определяется в соответствии с договором.</w:t>
      </w:r>
    </w:p>
    <w:p>
      <w:pPr>
        <w:tabs>
          <w:tab w:val="left" w:pos="20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4.4.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Контроль за своевременностью поступления платы за обучение осуществляет бухгалтерия.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5.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Ответственность исполнителя и заказчика</w:t>
      </w:r>
    </w:p>
    <w:p>
      <w:pPr>
        <w:tabs>
          <w:tab w:val="left" w:pos="566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FFFFFF" w:val="clear"/>
        </w:rPr>
        <w:t xml:space="preserve">5.1.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За неисполнение либо ненадлежащее исполнение обязательств по договору</w:t>
        <w:br/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исполнитель и заказчик несут ответственность, предусмотренную договором 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законодательством Российской Федерации.</w:t>
      </w:r>
    </w:p>
    <w:p>
      <w:pPr>
        <w:tabs>
          <w:tab w:val="left" w:pos="44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FFFFFF" w:val="clear"/>
        </w:rPr>
        <w:t xml:space="preserve">5.2.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При обнаружении недостатка платных образовательных услуг, в том числе оказания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их не в полном объеме, предусмотренном образовательными программами (частью 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FFFFFF" w:val="clear"/>
        </w:rPr>
        <w:t xml:space="preserve">образовательной программы), заказчик вправе по своему выбору потребовать:</w:t>
      </w:r>
    </w:p>
    <w:p>
      <w:pPr>
        <w:tabs>
          <w:tab w:val="left" w:pos="25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FFFFFF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соразмерного уменьшения стоимости оказанных платных образовательных услуг;</w:t>
      </w:r>
    </w:p>
    <w:p>
      <w:pPr>
        <w:tabs>
          <w:tab w:val="left" w:pos="25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FFFFFF" w:val="clear"/>
        </w:rPr>
        <w:t xml:space="preserve">б)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>
      <w:pPr>
        <w:tabs>
          <w:tab w:val="left" w:pos="25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FFFFFF" w:val="clear"/>
        </w:rPr>
        <w:t xml:space="preserve">5.3.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Заказчик вправе отказаться от исполнения договора и потребовать полного возмещения убытков, если в установленный договором срок недостатки платных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образовательных услуг не устранены исполнителем. </w:t>
      </w:r>
    </w:p>
    <w:p>
      <w:pPr>
        <w:tabs>
          <w:tab w:val="left" w:pos="42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8"/>
          <w:position w:val="0"/>
          <w:sz w:val="24"/>
          <w:shd w:fill="FFFFFF" w:val="clear"/>
        </w:rPr>
        <w:t xml:space="preserve">5.4.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>
      <w:pPr>
        <w:tabs>
          <w:tab w:val="left" w:pos="37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FFFFFF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>
      <w:pPr>
        <w:tabs>
          <w:tab w:val="left" w:pos="235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FFFFFF" w:val="clear"/>
        </w:rPr>
        <w:t xml:space="preserve">б)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>
      <w:pPr>
        <w:tabs>
          <w:tab w:val="left" w:pos="235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FFFFFF" w:val="clear"/>
        </w:rPr>
        <w:t xml:space="preserve">в)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потребовать уменьшения стоимости платных образовательных услуг;</w:t>
      </w:r>
    </w:p>
    <w:p>
      <w:pPr>
        <w:tabs>
          <w:tab w:val="left" w:pos="235" w:leader="none"/>
          <w:tab w:val="left" w:pos="4824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FFFFFF" w:val="clear"/>
        </w:rPr>
        <w:t xml:space="preserve">г)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FFFFFF" w:val="clear"/>
        </w:rPr>
        <w:t xml:space="preserve">расторгнуть договор.</w:t>
      </w:r>
    </w:p>
    <w:p>
      <w:pPr>
        <w:tabs>
          <w:tab w:val="left" w:pos="422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FFFFFF" w:val="clear"/>
        </w:rPr>
        <w:t xml:space="preserve">5.5.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По инициативе исполнителя договор может быть расторгнут в одностороннем порядке в следующем случае:</w:t>
      </w:r>
    </w:p>
    <w:p>
      <w:pPr>
        <w:tabs>
          <w:tab w:val="left" w:pos="288" w:leader="none"/>
          <w:tab w:val="left" w:pos="5314" w:leader="none"/>
          <w:tab w:val="left" w:pos="6269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FFFFFF" w:val="clear"/>
        </w:rPr>
        <w:t xml:space="preserve">а)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применение к обучающемуся, достигшему возраста 15 лет, отчисления как меры дисциплинарного взыскания;</w:t>
      </w:r>
    </w:p>
    <w:p>
      <w:pPr>
        <w:tabs>
          <w:tab w:val="left" w:pos="288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FFFFFF" w:val="clear"/>
        </w:rPr>
        <w:t xml:space="preserve">б)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невыполнение обучающимся по профессиональной образовательной программе (части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образовательной программы) обязанностей по добросовестному освоению такой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образовательной программы (части образовательной программы) и выполнению учебного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плана;</w:t>
      </w:r>
    </w:p>
    <w:p>
      <w:pPr>
        <w:tabs>
          <w:tab w:val="left" w:pos="398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9"/>
          <w:position w:val="0"/>
          <w:sz w:val="24"/>
          <w:shd w:fill="FFFFFF" w:val="clear"/>
        </w:rPr>
        <w:t xml:space="preserve">в)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установление нарушения порядка приема в колледж, повлекшего по вине</w:t>
        <w:br/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обучающегося его незаконное зачисление в эту образовательную организацию;</w:t>
      </w:r>
    </w:p>
    <w:p>
      <w:pPr>
        <w:tabs>
          <w:tab w:val="left" w:pos="24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FFFFFF" w:val="clear"/>
        </w:rPr>
        <w:t xml:space="preserve">г)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FFFFFF" w:val="clear"/>
        </w:rPr>
        <w:t xml:space="preserve">просрочка оплаты стоимости платных образовательных услуг;</w:t>
      </w:r>
    </w:p>
    <w:p>
      <w:pPr>
        <w:tabs>
          <w:tab w:val="left" w:pos="427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FFFFFF" w:val="clear"/>
        </w:rPr>
        <w:t xml:space="preserve">д)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невозможность надлежащего исполнения обязательств, по оказанию платных</w:t>
        <w:br/>
        <w:t xml:space="preserve">образовательных услуг вследствие действий (бездействия) общающегося</w:t>
      </w:r>
    </w:p>
    <w:p>
      <w:pPr>
        <w:tabs>
          <w:tab w:val="left" w:pos="427" w:leader="none"/>
        </w:tabs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  <w:t xml:space="preserve">6. 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  <w:t xml:space="preserve">Распределение средств, 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  <w:t xml:space="preserve">поступивших за оказание платных образовательных услуг.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6.1.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Сметы доходов и расходов по предпринимательской и иной, приносящей доход деятельности составляются по статьям в соответствии с бюджетной классификацией, утверждаются директором колледжа, представляется учредителю. По каждому виду образовательных услуг составляется смета расходов с указанием направления затрат.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6.2.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Доходы от оказания платных образовательных услуг распределяются следующим образом: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заработная плата;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начисления на выплаты по оплате труда;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услуги связи;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транспортные услуги;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коммунальные услуги;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услуги по содержанию имущества;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увеличение стоимости основных фондов;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оплата ГСМ, амортизации основных средств;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оплата материальных запасов;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прочие расходы.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6.3.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Денежные средства, полученные целевыми назначениями, расходуются в соответствии с обозначенной целью.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  <w:t xml:space="preserve">7. 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FFFFFF" w:val="clear"/>
        </w:rPr>
        <w:t xml:space="preserve">Заключительные положения</w:t>
      </w:r>
    </w:p>
    <w:p>
      <w:pPr>
        <w:tabs>
          <w:tab w:val="left" w:pos="370" w:leader="none"/>
        </w:tabs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7"/>
          <w:position w:val="0"/>
          <w:sz w:val="24"/>
          <w:shd w:fill="FFFFFF" w:val="clear"/>
        </w:rPr>
        <w:t xml:space="preserve">7.1.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Настоящее Положение утверждается решением совета колледж и вступает в силу со дня введения его в действие приказом директора колледжа.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-6"/>
          <w:position w:val="0"/>
          <w:sz w:val="24"/>
          <w:shd w:fill="FFFFFF" w:val="clear"/>
        </w:rPr>
        <w:t xml:space="preserve">7.2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В настоящее Положение могут вноситься изменения и дополнения, которые утверждаются решением совета колледжа и вводятся в действия приказом директора колледжа. </w:t>
      </w:r>
    </w:p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FFFFFF" w:val="clear"/>
        </w:rPr>
      </w:pPr>
    </w:p>
    <w:p>
      <w:pPr>
        <w:spacing w:before="0" w:after="0" w:line="240"/>
        <w:ind w:right="-8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8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8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8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8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8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-8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